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186" w:rsidRDefault="001F6186" w:rsidP="001F6186">
      <w:pPr>
        <w:pStyle w:val="NormalWeb"/>
        <w:shd w:val="clear" w:color="auto" w:fill="FFFFFF"/>
        <w:rPr>
          <w:rFonts w:ascii="Trebuchet MS" w:hAnsi="Trebuchet MS"/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For further information on university entrance requirements under the NSS, please visit the following links:</w:t>
      </w:r>
      <w:r>
        <w:rPr>
          <w:rFonts w:ascii="Verdana" w:hAnsi="Verdana"/>
          <w:color w:val="000000"/>
        </w:rPr>
        <w:br/>
      </w:r>
      <w:r>
        <w:rPr>
          <w:rFonts w:ascii="細明體" w:eastAsia="細明體" w:hAnsi="細明體" w:cs="細明體" w:hint="eastAsia"/>
          <w:color w:val="000000"/>
        </w:rPr>
        <w:t>以下為更多有關新高中學制下的大學入學要求：</w:t>
      </w:r>
    </w:p>
    <w:p w:rsidR="001F6186" w:rsidRDefault="001F6186" w:rsidP="001F6186">
      <w:pPr>
        <w:pStyle w:val="NormalWeb"/>
        <w:shd w:val="clear" w:color="auto" w:fill="FFFFFF"/>
        <w:rPr>
          <w:rFonts w:ascii="Trebuchet MS" w:hAnsi="Trebuchet MS"/>
          <w:color w:val="000000"/>
          <w:sz w:val="27"/>
          <w:szCs w:val="27"/>
        </w:rPr>
      </w:pPr>
      <w:hyperlink r:id="rId4" w:history="1">
        <w:r>
          <w:rPr>
            <w:rStyle w:val="Hyperlink"/>
            <w:rFonts w:ascii="Verdana" w:hAnsi="Verdana"/>
            <w:color w:val="33CC55"/>
            <w:u w:val="none"/>
          </w:rPr>
          <w:t>New Academic Structure Web Bulletin &gt; Multiple Pathways for Students (English version)</w:t>
        </w:r>
      </w:hyperlink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</w:r>
      <w:hyperlink r:id="rId5" w:history="1">
        <w:r>
          <w:rPr>
            <w:rStyle w:val="Hyperlink"/>
            <w:rFonts w:ascii="細明體" w:eastAsia="細明體" w:hAnsi="細明體" w:cs="細明體" w:hint="eastAsia"/>
            <w:color w:val="33CC55"/>
            <w:u w:val="none"/>
          </w:rPr>
          <w:t>新學制網上簡報</w:t>
        </w:r>
        <w:r>
          <w:rPr>
            <w:rStyle w:val="Hyperlink"/>
            <w:rFonts w:ascii="Verdana" w:hAnsi="Verdana" w:cs="Verdana"/>
            <w:color w:val="33CC55"/>
            <w:u w:val="none"/>
          </w:rPr>
          <w:t xml:space="preserve"> &gt; </w:t>
        </w:r>
        <w:r>
          <w:rPr>
            <w:rStyle w:val="Hyperlink"/>
            <w:rFonts w:ascii="細明體" w:eastAsia="細明體" w:hAnsi="細明體" w:cs="細明體" w:hint="eastAsia"/>
            <w:color w:val="33CC55"/>
            <w:u w:val="none"/>
          </w:rPr>
          <w:t>學生多元出路</w:t>
        </w:r>
        <w:r>
          <w:rPr>
            <w:rStyle w:val="Hyperlink"/>
            <w:rFonts w:ascii="Verdana" w:hAnsi="Verdana" w:cs="Verdana"/>
            <w:color w:val="33CC55"/>
            <w:u w:val="none"/>
          </w:rPr>
          <w:t xml:space="preserve"> </w:t>
        </w:r>
        <w:r>
          <w:rPr>
            <w:rStyle w:val="Hyperlink"/>
            <w:rFonts w:ascii="細明體" w:eastAsia="細明體" w:hAnsi="細明體" w:cs="細明體" w:hint="eastAsia"/>
            <w:color w:val="33CC55"/>
            <w:u w:val="none"/>
          </w:rPr>
          <w:t>（中文版）</w:t>
        </w:r>
      </w:hyperlink>
    </w:p>
    <w:p w:rsidR="00250716" w:rsidRDefault="00250716"/>
    <w:sectPr w:rsidR="00250716" w:rsidSect="002507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1F6186"/>
    <w:rsid w:val="001F6186"/>
    <w:rsid w:val="0025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6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334.edb.hkedcity.net/multiplepathway.php?c=1" TargetMode="External"/><Relationship Id="rId4" Type="http://schemas.openxmlformats.org/officeDocument/2006/relationships/hyperlink" Target="http://334.edb.hkedcity.net/EN/multiplepathway.php?c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SKHTST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2015-04-29T05:50:00Z</dcterms:created>
  <dcterms:modified xsi:type="dcterms:W3CDTF">2015-04-29T05:50:00Z</dcterms:modified>
</cp:coreProperties>
</file>